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57" w:rsidRDefault="00207971" w:rsidP="00207971">
      <w:pPr>
        <w:jc w:val="center"/>
        <w:rPr>
          <w:rFonts w:ascii="Arial" w:hAnsi="Arial" w:cs="Arial"/>
          <w:sz w:val="28"/>
          <w:szCs w:val="28"/>
        </w:rPr>
      </w:pPr>
      <w:r>
        <w:rPr>
          <w:rFonts w:ascii="Arial" w:hAnsi="Arial" w:cs="Arial"/>
          <w:sz w:val="28"/>
          <w:szCs w:val="28"/>
        </w:rPr>
        <w:t>ACADEMIC AFFAIRS AND CURRICULUM COMMITTEE</w:t>
      </w:r>
    </w:p>
    <w:p w:rsidR="00207971" w:rsidRDefault="00207971" w:rsidP="00207971">
      <w:pPr>
        <w:jc w:val="center"/>
      </w:pPr>
    </w:p>
    <w:p w:rsidR="00207971" w:rsidRPr="00207971" w:rsidRDefault="00207971" w:rsidP="00207971">
      <w:pPr>
        <w:jc w:val="center"/>
        <w:rPr>
          <w:color w:val="FF0000"/>
        </w:rPr>
      </w:pPr>
      <w:r w:rsidRPr="00DA511B">
        <w:t xml:space="preserve">A2C2 </w:t>
      </w:r>
      <w:r w:rsidR="006B1943">
        <w:t>Minutes</w:t>
      </w:r>
      <w:r w:rsidRPr="00DA511B">
        <w:t xml:space="preserve"> for </w:t>
      </w:r>
      <w:r w:rsidR="00206917">
        <w:t>February 9, 2011</w:t>
      </w:r>
    </w:p>
    <w:p w:rsidR="00207971" w:rsidRDefault="006D491F" w:rsidP="00207971">
      <w:pPr>
        <w:jc w:val="center"/>
      </w:pPr>
      <w:r>
        <w:t>TLTS Maxwell 158</w:t>
      </w:r>
    </w:p>
    <w:p w:rsidR="004909AF" w:rsidRDefault="004909AF" w:rsidP="00207971">
      <w:pPr>
        <w:jc w:val="center"/>
      </w:pPr>
      <w:r>
        <w:t>3:30 p.m.</w:t>
      </w:r>
    </w:p>
    <w:p w:rsidR="006B1943" w:rsidRDefault="006B1943" w:rsidP="00207971">
      <w:pPr>
        <w:jc w:val="center"/>
      </w:pPr>
    </w:p>
    <w:p w:rsidR="006B1943" w:rsidRDefault="006B1943" w:rsidP="006B1943">
      <w:r>
        <w:t xml:space="preserve">Attendees:  </w:t>
      </w:r>
      <w:r w:rsidRPr="00426B32">
        <w:t xml:space="preserve">Larry Bergin, </w:t>
      </w:r>
      <w:r w:rsidR="00A05D9B" w:rsidRPr="00426B32">
        <w:t>Chun Lok Mah</w:t>
      </w:r>
      <w:r w:rsidRPr="00426B32">
        <w:t xml:space="preserve">, Pat Paulson, Sara Hein, Kelly Herold, Dan Kauffman, Ann Rethlefsen, Maggie Hoody, Myles Weber, Lilian Ramos, </w:t>
      </w:r>
      <w:r w:rsidR="009E44EC" w:rsidRPr="00426B32">
        <w:t>Candace Kairies-Beatty</w:t>
      </w:r>
      <w:r w:rsidRPr="00426B32">
        <w:t xml:space="preserve">, Fred Lee, Nancy Jensen, Greg Schmidt, Mark Eriksen, Bob Newberry, Ron Elcombe, </w:t>
      </w:r>
      <w:r w:rsidR="009E44EC" w:rsidRPr="00426B32">
        <w:t xml:space="preserve">Chris Malone, </w:t>
      </w:r>
      <w:r w:rsidRPr="00426B32">
        <w:t xml:space="preserve">Cathy Schmidt, Amy Reitmaier, Ed Slowik, </w:t>
      </w:r>
      <w:r w:rsidR="009E44EC" w:rsidRPr="00426B32">
        <w:t>Doug Callahan, Andy Ferstl</w:t>
      </w:r>
      <w:r w:rsidRPr="00426B32">
        <w:t xml:space="preserve">, </w:t>
      </w:r>
      <w:r w:rsidR="009E44EC" w:rsidRPr="00426B32">
        <w:t xml:space="preserve">Fred Lee, </w:t>
      </w:r>
      <w:r w:rsidRPr="00426B32">
        <w:t>Ruth Charles, Jeanne Danneker,</w:t>
      </w:r>
      <w:r>
        <w:t xml:space="preserve"> Jim Williams</w:t>
      </w:r>
    </w:p>
    <w:p w:rsidR="006B1943" w:rsidRDefault="006B1943" w:rsidP="006B1943"/>
    <w:p w:rsidR="006B1943" w:rsidRDefault="006B1943" w:rsidP="006B1943">
      <w:r>
        <w:t>Guests:  Lori Beseler</w:t>
      </w:r>
      <w:r w:rsidR="0032164F">
        <w:t>, Diane Dingfelder, Dennis Martin, Steve Tilson</w:t>
      </w:r>
      <w:r w:rsidR="000B297A">
        <w:t>, Jennifer Lamberson</w:t>
      </w:r>
    </w:p>
    <w:p w:rsidR="006B1943" w:rsidRDefault="006B1943" w:rsidP="00207971">
      <w:pPr>
        <w:jc w:val="center"/>
      </w:pPr>
    </w:p>
    <w:p w:rsidR="006B1943" w:rsidRDefault="006B1943" w:rsidP="00207971">
      <w:pPr>
        <w:jc w:val="center"/>
      </w:pPr>
      <w:bookmarkStart w:id="0" w:name="_GoBack"/>
      <w:bookmarkEnd w:id="0"/>
    </w:p>
    <w:p w:rsidR="00C573DA" w:rsidRDefault="00C573DA" w:rsidP="00207971">
      <w:pPr>
        <w:jc w:val="center"/>
      </w:pPr>
    </w:p>
    <w:p w:rsidR="00C573DA" w:rsidRDefault="00C573DA" w:rsidP="00C573DA">
      <w:pPr>
        <w:numPr>
          <w:ilvl w:val="0"/>
          <w:numId w:val="1"/>
        </w:numPr>
      </w:pPr>
      <w:r>
        <w:t>Call to Order</w:t>
      </w:r>
      <w:r w:rsidR="006B1943">
        <w:t>- the meeting was called to order at 3:31pm by chair Ann Rethlefsen.</w:t>
      </w:r>
    </w:p>
    <w:p w:rsidR="00C573DA" w:rsidRDefault="00C573DA" w:rsidP="00C573DA"/>
    <w:p w:rsidR="00C573DA" w:rsidRDefault="00C573DA" w:rsidP="00C573DA">
      <w:pPr>
        <w:numPr>
          <w:ilvl w:val="0"/>
          <w:numId w:val="1"/>
        </w:numPr>
      </w:pPr>
      <w:r>
        <w:t>Adoption of Agenda</w:t>
      </w:r>
      <w:r w:rsidR="006B1943">
        <w:t>-m/s to adopt agenda, Ramos/Elcombe, motion passes.</w:t>
      </w:r>
    </w:p>
    <w:p w:rsidR="00C573DA" w:rsidRDefault="00C573DA" w:rsidP="00C573DA"/>
    <w:p w:rsidR="00C573DA" w:rsidRDefault="00C573DA" w:rsidP="00C573DA">
      <w:pPr>
        <w:numPr>
          <w:ilvl w:val="0"/>
          <w:numId w:val="1"/>
        </w:numPr>
      </w:pPr>
      <w:r>
        <w:t>Approval of Minutes</w:t>
      </w:r>
      <w:r w:rsidR="00E81F22">
        <w:t xml:space="preserve">: </w:t>
      </w:r>
      <w:r w:rsidR="00206917">
        <w:t>January 26, 2011</w:t>
      </w:r>
      <w:r w:rsidR="006B1943">
        <w:t>- Danneker/Kauffman  m/s approved as written.  Motion passes.</w:t>
      </w:r>
    </w:p>
    <w:p w:rsidR="00C573DA" w:rsidRDefault="00C573DA" w:rsidP="00C573DA"/>
    <w:p w:rsidR="00C573DA" w:rsidRDefault="00C573DA" w:rsidP="00C573DA">
      <w:pPr>
        <w:numPr>
          <w:ilvl w:val="0"/>
          <w:numId w:val="1"/>
        </w:numPr>
      </w:pPr>
      <w:r>
        <w:t>Chair’s Report</w:t>
      </w:r>
      <w:r w:rsidR="009D4517">
        <w:t xml:space="preserve">- Meet and confer- program recombinations.  Education department is being restructured.  </w:t>
      </w:r>
      <w:r w:rsidR="00313F43">
        <w:t xml:space="preserve">Several other changes were proposed.  There were handouts at meet and confer.  </w:t>
      </w:r>
      <w:r w:rsidR="00DF534A">
        <w:t xml:space="preserve">More changes may be forthcoming depending on state level budget decisions.  </w:t>
      </w:r>
      <w:r w:rsidR="00853142">
        <w:t>There will probably be a reduction of members as departments are consolidated.  This topic will be brought up in the future at Faculty Senate.</w:t>
      </w:r>
      <w:r w:rsidR="00853142">
        <w:br/>
        <w:t xml:space="preserve">m/s Schmidt/Charles  Ask Faculty Senate to reconsider A2C2’s </w:t>
      </w:r>
      <w:r w:rsidR="004A6170">
        <w:t>representation</w:t>
      </w:r>
      <w:r w:rsidR="00853142">
        <w:t xml:space="preserve"> in light of the department/school changes discussed at 2/7/2011 Meet and Confer.</w:t>
      </w:r>
      <w:r w:rsidR="0002697A">
        <w:t xml:space="preserve">  </w:t>
      </w:r>
      <w:r w:rsidR="004A6170">
        <w:t>Motion passes.</w:t>
      </w:r>
      <w:r w:rsidR="00BB6B77">
        <w:br/>
        <w:t xml:space="preserve">Are the problems proposed department changes </w:t>
      </w:r>
      <w:r w:rsidR="00BB6B77">
        <w:br/>
        <w:t xml:space="preserve">m/s  Schmidt/Schmidt   </w:t>
      </w:r>
      <w:r w:rsidR="00F9596D">
        <w:t xml:space="preserve">Ask </w:t>
      </w:r>
      <w:r w:rsidR="00BB6B77">
        <w:t>Faculty Senate for a secret advisory poll of department members in the departments being combined.</w:t>
      </w:r>
      <w:r w:rsidR="00F9596D">
        <w:t xml:space="preserve">  Motion passes.</w:t>
      </w:r>
      <w:r w:rsidR="00F9596D">
        <w:br/>
        <w:t xml:space="preserve">Discussion-is all the information being presented on the reasons for department mergers?  Individuals are cut by department rosters. </w:t>
      </w:r>
      <w:r w:rsidR="00F9596D">
        <w:br/>
      </w:r>
    </w:p>
    <w:p w:rsidR="00C573DA" w:rsidRDefault="00C573DA" w:rsidP="00C573DA"/>
    <w:p w:rsidR="00C573DA" w:rsidRPr="00C72393" w:rsidRDefault="00C573DA" w:rsidP="00C573DA">
      <w:pPr>
        <w:numPr>
          <w:ilvl w:val="0"/>
          <w:numId w:val="1"/>
        </w:numPr>
      </w:pPr>
      <w:r>
        <w:t>Course &amp; Program Proposal Subcommittee Report: Ed Thompson—</w:t>
      </w:r>
      <w:r w:rsidRPr="00C72393">
        <w:t xml:space="preserve">from </w:t>
      </w:r>
      <w:r w:rsidR="009B0F94">
        <w:t>February 2</w:t>
      </w:r>
      <w:r w:rsidR="00C72393" w:rsidRPr="00C72393">
        <w:t xml:space="preserve">. </w:t>
      </w:r>
      <w:r w:rsidRPr="00C72393">
        <w:t>The CPPS recommends approval/disapproval of the following courses and programs.</w:t>
      </w:r>
      <w:r w:rsidR="009D4517" w:rsidRPr="009D4517">
        <w:rPr>
          <w:color w:val="FF0000"/>
        </w:rPr>
        <w:t xml:space="preserve"> </w:t>
      </w:r>
      <w:r w:rsidR="009D4517">
        <w:rPr>
          <w:color w:val="FF0000"/>
        </w:rPr>
        <w:t xml:space="preserve">  </w:t>
      </w:r>
      <w:r w:rsidR="009D4517" w:rsidRPr="009D4517">
        <w:t xml:space="preserve">MnSCU, Mn Transfer Curriculum and USP Task Force III </w:t>
      </w:r>
      <w:r w:rsidR="00BB6B77">
        <w:t>are</w:t>
      </w:r>
      <w:r w:rsidR="009D4517" w:rsidRPr="009D4517">
        <w:t xml:space="preserve"> being influenced by 120 credit limit.</w:t>
      </w:r>
    </w:p>
    <w:p w:rsidR="00C573DA" w:rsidRDefault="00C573DA" w:rsidP="00C573DA"/>
    <w:p w:rsidR="00907AEE" w:rsidRDefault="00907AEE" w:rsidP="00907AEE">
      <w:pPr>
        <w:ind w:left="720"/>
        <w:rPr>
          <w:color w:val="1F497D"/>
        </w:rPr>
      </w:pPr>
      <w:r>
        <w:rPr>
          <w:color w:val="1F497D"/>
        </w:rPr>
        <w:t>A. CPPS met on February 2</w:t>
      </w:r>
      <w:r>
        <w:rPr>
          <w:color w:val="1F497D"/>
          <w:vertAlign w:val="superscript"/>
        </w:rPr>
        <w:t>nd</w:t>
      </w:r>
      <w:r>
        <w:rPr>
          <w:color w:val="1F497D"/>
        </w:rPr>
        <w:t xml:space="preserve"> 2011 and took the following actions:</w:t>
      </w:r>
    </w:p>
    <w:p w:rsidR="00907AEE" w:rsidRDefault="00907AEE" w:rsidP="00907AEE">
      <w:pPr>
        <w:ind w:left="720"/>
        <w:rPr>
          <w:color w:val="1F497D"/>
        </w:rPr>
      </w:pPr>
    </w:p>
    <w:p w:rsidR="00907AEE" w:rsidRDefault="00907AEE" w:rsidP="00907AEE">
      <w:pPr>
        <w:ind w:left="720"/>
        <w:rPr>
          <w:color w:val="FF0000"/>
        </w:rPr>
      </w:pPr>
      <w:r>
        <w:rPr>
          <w:color w:val="1F497D"/>
        </w:rPr>
        <w:lastRenderedPageBreak/>
        <w:t xml:space="preserve">New Course:   Music 118: History of American Musical Theater (3SH): </w:t>
      </w:r>
      <w:r>
        <w:rPr>
          <w:color w:val="FF0000"/>
        </w:rPr>
        <w:t xml:space="preserve">Recommend approval </w:t>
      </w:r>
    </w:p>
    <w:p w:rsidR="00907AEE" w:rsidRDefault="00907AEE" w:rsidP="00907AEE">
      <w:pPr>
        <w:ind w:left="720"/>
        <w:rPr>
          <w:color w:val="FF0000"/>
        </w:rPr>
      </w:pPr>
      <w:r>
        <w:rPr>
          <w:color w:val="1F497D"/>
        </w:rPr>
        <w:t xml:space="preserve">New Program: Professional Selling Minor: </w:t>
      </w:r>
      <w:r>
        <w:rPr>
          <w:color w:val="FF0000"/>
        </w:rPr>
        <w:t xml:space="preserve">Recommend approval </w:t>
      </w:r>
    </w:p>
    <w:p w:rsidR="00907AEE" w:rsidRDefault="00907AEE" w:rsidP="00907AEE">
      <w:pPr>
        <w:ind w:left="720"/>
        <w:rPr>
          <w:color w:val="FF0000"/>
        </w:rPr>
      </w:pPr>
      <w:r>
        <w:rPr>
          <w:color w:val="1F497D"/>
        </w:rPr>
        <w:t xml:space="preserve">Revised Program:   Accounting Major: </w:t>
      </w:r>
      <w:r>
        <w:rPr>
          <w:color w:val="FF0000"/>
        </w:rPr>
        <w:t xml:space="preserve">Recommend approval </w:t>
      </w:r>
      <w:r w:rsidR="009D4517">
        <w:rPr>
          <w:color w:val="FF0000"/>
        </w:rPr>
        <w:br/>
      </w:r>
    </w:p>
    <w:p w:rsidR="00907AEE" w:rsidRDefault="00907AEE" w:rsidP="00907AEE">
      <w:pPr>
        <w:ind w:left="720"/>
        <w:rPr>
          <w:color w:val="1F497D"/>
        </w:rPr>
      </w:pPr>
    </w:p>
    <w:p w:rsidR="00907AEE" w:rsidRDefault="00907AEE" w:rsidP="00907AEE">
      <w:pPr>
        <w:ind w:left="720"/>
        <w:rPr>
          <w:color w:val="1F497D"/>
        </w:rPr>
      </w:pPr>
      <w:r>
        <w:rPr>
          <w:color w:val="1F497D"/>
        </w:rPr>
        <w:t>B. CPPS continues to discuss revisions to Regulation 3-4 and the associated forms.</w:t>
      </w:r>
      <w:r w:rsidR="009D4517">
        <w:rPr>
          <w:color w:val="1F497D"/>
        </w:rPr>
        <w:t xml:space="preserve">  Have looked at new courses, revised courses and will be looking at programs.</w:t>
      </w:r>
    </w:p>
    <w:p w:rsidR="00907AEE" w:rsidRPr="00C72393" w:rsidRDefault="00907AEE" w:rsidP="00C573DA"/>
    <w:p w:rsidR="00C573DA" w:rsidRDefault="00C573DA" w:rsidP="00C573DA">
      <w:pPr>
        <w:numPr>
          <w:ilvl w:val="0"/>
          <w:numId w:val="1"/>
        </w:numPr>
      </w:pPr>
      <w:r>
        <w:t>Univer</w:t>
      </w:r>
      <w:r w:rsidR="009B0F94">
        <w:t>sity Studies Subcommittee Report, Ann Rethlefsen</w:t>
      </w:r>
      <w:r w:rsidRPr="00C72393">
        <w:t>.</w:t>
      </w:r>
      <w:r>
        <w:t xml:space="preserve"> </w:t>
      </w:r>
      <w:r w:rsidR="009B0F94">
        <w:t>There was no committee meeting on February 2 for lack of business.</w:t>
      </w:r>
    </w:p>
    <w:p w:rsidR="00C72393" w:rsidRDefault="00C72393" w:rsidP="00C72393">
      <w:pPr>
        <w:ind w:left="1080"/>
      </w:pPr>
    </w:p>
    <w:p w:rsidR="00E81F22" w:rsidRDefault="00D85EE4" w:rsidP="00E81F22">
      <w:pPr>
        <w:numPr>
          <w:ilvl w:val="0"/>
          <w:numId w:val="1"/>
        </w:numPr>
      </w:pPr>
      <w:r>
        <w:t>Notifications</w:t>
      </w:r>
    </w:p>
    <w:p w:rsidR="00C279A9" w:rsidRDefault="00C279A9" w:rsidP="00C279A9">
      <w:pPr>
        <w:numPr>
          <w:ilvl w:val="1"/>
          <w:numId w:val="1"/>
        </w:numPr>
      </w:pPr>
      <w:r>
        <w:t>Business Administration: Change in prerequisites (all courses)</w:t>
      </w:r>
    </w:p>
    <w:p w:rsidR="00C279A9" w:rsidRDefault="00C279A9" w:rsidP="00C279A9">
      <w:pPr>
        <w:numPr>
          <w:ilvl w:val="1"/>
          <w:numId w:val="1"/>
        </w:numPr>
      </w:pPr>
      <w:r>
        <w:t>BUSA 399: Internship Project: Change in prerequisites</w:t>
      </w:r>
    </w:p>
    <w:p w:rsidR="00C279A9" w:rsidRDefault="00C279A9" w:rsidP="00C279A9">
      <w:pPr>
        <w:numPr>
          <w:ilvl w:val="1"/>
          <w:numId w:val="1"/>
        </w:numPr>
      </w:pPr>
      <w:r>
        <w:t>MGMT 467: Staffing and Evaluation: Change in prerequisites</w:t>
      </w:r>
    </w:p>
    <w:p w:rsidR="00C279A9" w:rsidRDefault="00C279A9" w:rsidP="00C279A9">
      <w:pPr>
        <w:numPr>
          <w:ilvl w:val="1"/>
          <w:numId w:val="1"/>
        </w:numPr>
      </w:pPr>
      <w:r>
        <w:t>MGMT 334: Operations Management: Change in prerequisites</w:t>
      </w:r>
    </w:p>
    <w:p w:rsidR="00C279A9" w:rsidRDefault="00C279A9" w:rsidP="00C279A9">
      <w:pPr>
        <w:numPr>
          <w:ilvl w:val="1"/>
          <w:numId w:val="1"/>
        </w:numPr>
      </w:pPr>
      <w:r>
        <w:t>MGMT 425: Small Business Management: Change in prerequisites</w:t>
      </w:r>
    </w:p>
    <w:p w:rsidR="00C279A9" w:rsidRDefault="00C279A9" w:rsidP="00C279A9">
      <w:pPr>
        <w:numPr>
          <w:ilvl w:val="1"/>
          <w:numId w:val="1"/>
        </w:numPr>
      </w:pPr>
      <w:r>
        <w:t>MIS 482: Management of Information Technology: Change in prerequisites</w:t>
      </w:r>
    </w:p>
    <w:p w:rsidR="00C279A9" w:rsidRDefault="00C279A9" w:rsidP="00C279A9">
      <w:pPr>
        <w:numPr>
          <w:ilvl w:val="1"/>
          <w:numId w:val="1"/>
        </w:numPr>
      </w:pPr>
      <w:r>
        <w:t>MIS 342: Advanced Business Computer Applications: Change in prerequisites</w:t>
      </w:r>
    </w:p>
    <w:p w:rsidR="00C279A9" w:rsidRDefault="009B0F94" w:rsidP="00C279A9">
      <w:pPr>
        <w:numPr>
          <w:ilvl w:val="1"/>
          <w:numId w:val="1"/>
        </w:numPr>
      </w:pPr>
      <w:r>
        <w:t>SPED 452: Early Childhood Special Education Instructional Design and Implementation: RETROACTIVE University Studies Notification</w:t>
      </w:r>
    </w:p>
    <w:p w:rsidR="009B0F94" w:rsidRDefault="009B0F94" w:rsidP="00C279A9">
      <w:pPr>
        <w:numPr>
          <w:ilvl w:val="1"/>
          <w:numId w:val="1"/>
        </w:numPr>
      </w:pPr>
      <w:r>
        <w:t>SPED 455: Early Childhood Special Education Student Teaching: RETROACTIVE University Studies Notification</w:t>
      </w:r>
    </w:p>
    <w:p w:rsidR="00200886" w:rsidRDefault="00200886" w:rsidP="00C279A9">
      <w:pPr>
        <w:numPr>
          <w:ilvl w:val="1"/>
          <w:numId w:val="1"/>
        </w:numPr>
      </w:pPr>
      <w:r>
        <w:t>HERS 350: Program Planning in Health Promotion: Change in prerequisites</w:t>
      </w:r>
    </w:p>
    <w:p w:rsidR="00200886" w:rsidRDefault="00200886" w:rsidP="00C279A9">
      <w:pPr>
        <w:numPr>
          <w:ilvl w:val="1"/>
          <w:numId w:val="1"/>
        </w:numPr>
      </w:pPr>
      <w:r>
        <w:t>MKTG 346: Marketing Management: Change in prerequisites</w:t>
      </w:r>
    </w:p>
    <w:p w:rsidR="00200886" w:rsidRDefault="00200886" w:rsidP="00C279A9">
      <w:pPr>
        <w:numPr>
          <w:ilvl w:val="1"/>
          <w:numId w:val="1"/>
        </w:numPr>
      </w:pPr>
      <w:r>
        <w:t>MKTG 300: Principles of Marketing: Change in course description</w:t>
      </w:r>
    </w:p>
    <w:p w:rsidR="00200886" w:rsidRDefault="00200886" w:rsidP="00C279A9">
      <w:pPr>
        <w:numPr>
          <w:ilvl w:val="1"/>
          <w:numId w:val="1"/>
        </w:numPr>
      </w:pPr>
      <w:r>
        <w:t>PSY 298: Health Psychology: Change in delivery method</w:t>
      </w:r>
    </w:p>
    <w:p w:rsidR="00DA511B" w:rsidRDefault="00DA511B" w:rsidP="00C279A9">
      <w:pPr>
        <w:numPr>
          <w:ilvl w:val="1"/>
          <w:numId w:val="1"/>
        </w:numPr>
      </w:pPr>
      <w:r>
        <w:t>MUS 122: The History of Rock Music: Change in delivery method</w:t>
      </w:r>
    </w:p>
    <w:p w:rsidR="00E81F22" w:rsidRDefault="00E81F22" w:rsidP="00E81F22"/>
    <w:p w:rsidR="00D85EE4" w:rsidRDefault="00D85EE4" w:rsidP="00D85EE4">
      <w:pPr>
        <w:numPr>
          <w:ilvl w:val="0"/>
          <w:numId w:val="1"/>
        </w:numPr>
      </w:pPr>
      <w:r>
        <w:t>Old Business:</w:t>
      </w:r>
    </w:p>
    <w:p w:rsidR="00D85EE4" w:rsidRDefault="00D85EE4" w:rsidP="00126D58">
      <w:pPr>
        <w:ind w:left="1080"/>
      </w:pPr>
    </w:p>
    <w:p w:rsidR="00D85EE4" w:rsidRDefault="00206917" w:rsidP="00D85EE4">
      <w:pPr>
        <w:numPr>
          <w:ilvl w:val="1"/>
          <w:numId w:val="1"/>
        </w:numPr>
      </w:pPr>
      <w:r>
        <w:t>USP III Update</w:t>
      </w:r>
      <w:r w:rsidR="004C3A88">
        <w:t>- progress is being made.  Meetings held twice a week.</w:t>
      </w:r>
      <w:r w:rsidR="002D5DEE">
        <w:t xml:space="preserve">  They hope to finish soon, needs to be done before advising begins.</w:t>
      </w:r>
    </w:p>
    <w:p w:rsidR="00693A77" w:rsidRDefault="00693A77" w:rsidP="00D85EE4">
      <w:pPr>
        <w:numPr>
          <w:ilvl w:val="1"/>
          <w:numId w:val="1"/>
        </w:numPr>
      </w:pPr>
      <w:r>
        <w:t>Other</w:t>
      </w:r>
    </w:p>
    <w:p w:rsidR="00C72393" w:rsidRDefault="00C72393" w:rsidP="00C72393">
      <w:pPr>
        <w:ind w:left="1080"/>
      </w:pPr>
    </w:p>
    <w:p w:rsidR="00D85EE4" w:rsidRDefault="00D85EE4" w:rsidP="00D85EE4">
      <w:pPr>
        <w:numPr>
          <w:ilvl w:val="0"/>
          <w:numId w:val="1"/>
        </w:numPr>
      </w:pPr>
      <w:r>
        <w:t>New Business:</w:t>
      </w:r>
    </w:p>
    <w:p w:rsidR="00D85EE4" w:rsidRDefault="00206917" w:rsidP="00D85EE4">
      <w:pPr>
        <w:numPr>
          <w:ilvl w:val="1"/>
          <w:numId w:val="1"/>
        </w:numPr>
      </w:pPr>
      <w:r>
        <w:t>Diane Dingfelder, OCED: New course/program/certificates</w:t>
      </w:r>
      <w:r w:rsidR="00693A77">
        <w:t xml:space="preserve">: </w:t>
      </w:r>
      <w:r w:rsidR="00693A77" w:rsidRPr="00A6292C">
        <w:t>4:00 p.m.</w:t>
      </w:r>
      <w:r w:rsidR="0002697A">
        <w:br/>
        <w:t xml:space="preserve">Diane Dingfelder talked about possible new programs and extension task force topics.  </w:t>
      </w:r>
      <w:r w:rsidR="0002697A">
        <w:br/>
        <w:t>Task force looked at the changing role of continuing education in the US.  Extension and outreach should look at delivering credit based offerings in new ways.</w:t>
      </w:r>
      <w:r w:rsidR="0002697A">
        <w:br/>
      </w:r>
      <w:r w:rsidR="004B0B66">
        <w:t>Diane Dingfelder handed out a “</w:t>
      </w:r>
      <w:r w:rsidR="004B0B66" w:rsidRPr="00A6292C">
        <w:rPr>
          <w:highlight w:val="yellow"/>
        </w:rPr>
        <w:t>OCED Report to A2C2</w:t>
      </w:r>
      <w:r w:rsidR="004B0B66">
        <w:t xml:space="preserve">” dated February 9, 2011 that lists examples of current OCED programs, such as CCRN Online </w:t>
      </w:r>
      <w:r w:rsidR="004B0B66">
        <w:lastRenderedPageBreak/>
        <w:t>Prep Review, Organizational Leadership Certificate; and several projects that are under development-BAS in Healthcare Leadership &amp; Administration, BAS in Healthcare Information Management, Clinical Lab Science and Business Writing Professional.</w:t>
      </w:r>
      <w:r w:rsidR="00720E24">
        <w:br/>
        <w:t xml:space="preserve">OCED has been looking into managing these programs, but is not going to develop the curriculum.  </w:t>
      </w:r>
      <w:r w:rsidR="00914D84">
        <w:br/>
        <w:t>Question on whether OCED extension courses counted against contract load.  Currently this is up to the department to determine, there are examples of this counting and not counting against contract load.</w:t>
      </w:r>
      <w:r w:rsidR="00914D84">
        <w:br/>
        <w:t xml:space="preserve">Certificates typically vary from 12 to 21 credit hours.  </w:t>
      </w:r>
      <w:r w:rsidR="00914D84">
        <w:br/>
        <w:t xml:space="preserve">BAS (Bachelor of Applied Science) programs usually have enrollees who already have AAS </w:t>
      </w:r>
      <w:r w:rsidR="00B60617">
        <w:t xml:space="preserve">(Associate of Applied Science) </w:t>
      </w:r>
      <w:r w:rsidR="00914D84">
        <w:t>degrees.</w:t>
      </w:r>
      <w:r w:rsidR="008A48D1">
        <w:br/>
        <w:t xml:space="preserve">Currently there is no public offering of the BAS HIM degree in Mn, Wi or Iowa.  </w:t>
      </w:r>
      <w:r w:rsidR="0075595B">
        <w:br/>
        <w:t>On January 26</w:t>
      </w:r>
      <w:r w:rsidR="0075595B" w:rsidRPr="0075595B">
        <w:rPr>
          <w:vertAlign w:val="superscript"/>
        </w:rPr>
        <w:t>th</w:t>
      </w:r>
      <w:r w:rsidR="0075595B">
        <w:t xml:space="preserve"> there was a partner meeting with respect to the BAS HLA.  Bemidji State is working with WSU on this program.  Issues are arising as to who needs to approve the program?  Both BSU and WSU A2C2 committees? </w:t>
      </w:r>
      <w:r w:rsidR="0075595B">
        <w:br/>
        <w:t xml:space="preserve">OCED is the managing department for Professional Studies.  But anyone from OCED who were to sit on A2C2 would need to be an IFO member.  </w:t>
      </w:r>
      <w:r w:rsidR="0075595B">
        <w:br/>
        <w:t>The OCED sponsored programs should have the A2C2 paperwork done by the individual departments, in the case of interdisciplinary programs one department would probably have to take a lead role.</w:t>
      </w:r>
      <w:r w:rsidR="00A6292C">
        <w:br/>
        <w:t>Any entity (including external) would have to work with a current WSU department in order to propose a course or program.</w:t>
      </w:r>
      <w:r w:rsidR="004B0B66">
        <w:br/>
      </w:r>
      <w:r w:rsidR="004B0B66">
        <w:br/>
      </w:r>
    </w:p>
    <w:p w:rsidR="00D85EE4" w:rsidRDefault="00D85EE4" w:rsidP="00D85EE4">
      <w:pPr>
        <w:numPr>
          <w:ilvl w:val="1"/>
          <w:numId w:val="1"/>
        </w:numPr>
      </w:pPr>
      <w:r>
        <w:t>Other</w:t>
      </w:r>
      <w:r w:rsidR="00903258">
        <w:t>-none</w:t>
      </w:r>
    </w:p>
    <w:p w:rsidR="00C72393" w:rsidRDefault="00C72393" w:rsidP="00C72393">
      <w:pPr>
        <w:ind w:left="1080"/>
      </w:pPr>
    </w:p>
    <w:p w:rsidR="00D85EE4" w:rsidRPr="00207971" w:rsidRDefault="00D85EE4" w:rsidP="00D85EE4">
      <w:pPr>
        <w:numPr>
          <w:ilvl w:val="0"/>
          <w:numId w:val="1"/>
        </w:numPr>
      </w:pPr>
      <w:r>
        <w:t>Adjournment</w:t>
      </w:r>
      <w:r w:rsidR="00903258">
        <w:t>- the meeting was adjourned at 4:38pm by chair Ann Rethlefsen.</w:t>
      </w:r>
    </w:p>
    <w:sectPr w:rsidR="00D85EE4" w:rsidRPr="00207971" w:rsidSect="0043449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408EB"/>
    <w:multiLevelType w:val="multilevel"/>
    <w:tmpl w:val="B984A1D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3B585DAC"/>
    <w:multiLevelType w:val="multilevel"/>
    <w:tmpl w:val="457AE55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522518A3"/>
    <w:multiLevelType w:val="hybridMultilevel"/>
    <w:tmpl w:val="10F4CF78"/>
    <w:lvl w:ilvl="0" w:tplc="F3E899C8">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54BF5DCD"/>
    <w:multiLevelType w:val="hybridMultilevel"/>
    <w:tmpl w:val="B900D922"/>
    <w:lvl w:ilvl="0" w:tplc="A962A15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rPr>
        <w:rFonts w:hint="default"/>
      </w:rPr>
    </w:lvl>
    <w:lvl w:ilvl="2" w:tplc="A51CD686">
      <w:start w:val="3"/>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6810FDE"/>
    <w:multiLevelType w:val="hybridMultilevel"/>
    <w:tmpl w:val="E8DE402E"/>
    <w:lvl w:ilvl="0" w:tplc="F406340A">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characterSpacingControl w:val="doNotCompress"/>
  <w:compat/>
  <w:rsids>
    <w:rsidRoot w:val="00207971"/>
    <w:rsid w:val="0002697A"/>
    <w:rsid w:val="00052786"/>
    <w:rsid w:val="00055714"/>
    <w:rsid w:val="000B297A"/>
    <w:rsid w:val="000F15CA"/>
    <w:rsid w:val="00126D58"/>
    <w:rsid w:val="00176124"/>
    <w:rsid w:val="00200886"/>
    <w:rsid w:val="00206917"/>
    <w:rsid w:val="00207971"/>
    <w:rsid w:val="002D5DEE"/>
    <w:rsid w:val="00313F43"/>
    <w:rsid w:val="0032164F"/>
    <w:rsid w:val="003741FB"/>
    <w:rsid w:val="00426B32"/>
    <w:rsid w:val="00427C7A"/>
    <w:rsid w:val="00434491"/>
    <w:rsid w:val="004909AF"/>
    <w:rsid w:val="004A6170"/>
    <w:rsid w:val="004B0B66"/>
    <w:rsid w:val="004C3A88"/>
    <w:rsid w:val="00606BA5"/>
    <w:rsid w:val="00693A77"/>
    <w:rsid w:val="006B1943"/>
    <w:rsid w:val="006D491F"/>
    <w:rsid w:val="00720E24"/>
    <w:rsid w:val="00754B2E"/>
    <w:rsid w:val="0075595B"/>
    <w:rsid w:val="007E1238"/>
    <w:rsid w:val="00827858"/>
    <w:rsid w:val="00853142"/>
    <w:rsid w:val="00855879"/>
    <w:rsid w:val="0089106F"/>
    <w:rsid w:val="008A48D1"/>
    <w:rsid w:val="008F6185"/>
    <w:rsid w:val="00903258"/>
    <w:rsid w:val="00907AEE"/>
    <w:rsid w:val="00914D84"/>
    <w:rsid w:val="0098223D"/>
    <w:rsid w:val="009B0F94"/>
    <w:rsid w:val="009D31D2"/>
    <w:rsid w:val="009D4517"/>
    <w:rsid w:val="009E44EC"/>
    <w:rsid w:val="00A05D9B"/>
    <w:rsid w:val="00A33AE1"/>
    <w:rsid w:val="00A6292C"/>
    <w:rsid w:val="00B159A6"/>
    <w:rsid w:val="00B60617"/>
    <w:rsid w:val="00BB6B77"/>
    <w:rsid w:val="00BC3AF1"/>
    <w:rsid w:val="00BF7E41"/>
    <w:rsid w:val="00C279A9"/>
    <w:rsid w:val="00C573DA"/>
    <w:rsid w:val="00C72393"/>
    <w:rsid w:val="00CC4057"/>
    <w:rsid w:val="00D85EE4"/>
    <w:rsid w:val="00DA511B"/>
    <w:rsid w:val="00DF534A"/>
    <w:rsid w:val="00E41DB7"/>
    <w:rsid w:val="00E81F22"/>
    <w:rsid w:val="00ED69E3"/>
    <w:rsid w:val="00F95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54B2E"/>
    <w:rPr>
      <w:rFonts w:ascii="Tahoma" w:hAnsi="Tahoma" w:cs="Tahoma"/>
      <w:sz w:val="16"/>
      <w:szCs w:val="16"/>
    </w:rPr>
  </w:style>
  <w:style w:type="character" w:customStyle="1" w:styleId="BalloonTextChar">
    <w:name w:val="Balloon Text Char"/>
    <w:basedOn w:val="DefaultParagraphFont"/>
    <w:link w:val="BalloonText"/>
    <w:rsid w:val="00754B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84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ACADEMIC AFFAIRS AND CURRICULUM COMMITTEE</vt:lpstr>
    </vt:vector>
  </TitlesOfParts>
  <Company>wsu</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AND CURRICULUM COMMITTEE</dc:title>
  <dc:creator>wsu</dc:creator>
  <cp:lastModifiedBy>Setup</cp:lastModifiedBy>
  <cp:revision>2</cp:revision>
  <cp:lastPrinted>2011-02-10T15:39:00Z</cp:lastPrinted>
  <dcterms:created xsi:type="dcterms:W3CDTF">2011-02-10T15:40:00Z</dcterms:created>
  <dcterms:modified xsi:type="dcterms:W3CDTF">2011-02-10T15:40:00Z</dcterms:modified>
</cp:coreProperties>
</file>