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rsidRPr="00DA511B">
        <w:t xml:space="preserve">A2C2 </w:t>
      </w:r>
      <w:r w:rsidR="00935DA4">
        <w:t>Minutes</w:t>
      </w:r>
      <w:r w:rsidRPr="00DA511B">
        <w:t xml:space="preserve"> for </w:t>
      </w:r>
      <w:r w:rsidR="00D97099">
        <w:t xml:space="preserve">March </w:t>
      </w:r>
      <w:r w:rsidR="00D24D8A">
        <w:t>2</w:t>
      </w:r>
      <w:r w:rsidR="00D97099">
        <w:t>3</w:t>
      </w:r>
      <w:r w:rsidR="00206917">
        <w:t>, 2011</w:t>
      </w:r>
    </w:p>
    <w:p w:rsidR="00207971" w:rsidRDefault="006D491F" w:rsidP="00207971">
      <w:pPr>
        <w:jc w:val="center"/>
      </w:pPr>
      <w:r>
        <w:t>TLTS Maxwell 158</w:t>
      </w:r>
    </w:p>
    <w:p w:rsidR="004909AF" w:rsidRDefault="004909AF" w:rsidP="00207971">
      <w:pPr>
        <w:jc w:val="center"/>
      </w:pPr>
      <w:r>
        <w:t>3:30 p.m.</w:t>
      </w:r>
    </w:p>
    <w:p w:rsidR="00C573DA" w:rsidRDefault="00C573DA" w:rsidP="00207971">
      <w:pPr>
        <w:jc w:val="center"/>
      </w:pPr>
    </w:p>
    <w:p w:rsidR="00935DA4" w:rsidRDefault="00935DA4" w:rsidP="00935DA4">
      <w:r>
        <w:t xml:space="preserve">Attendees:  </w:t>
      </w:r>
      <w:r w:rsidRPr="00935DA4">
        <w:t xml:space="preserve">Larry Bergin, Vic Colaizzi, Ed Thompson, Pat Paulson,  Sara Hein, </w:t>
      </w:r>
      <w:r w:rsidR="001B5A46">
        <w:t xml:space="preserve">Tim Gegg-Harrison, </w:t>
      </w:r>
      <w:r w:rsidRPr="00935DA4">
        <w:t xml:space="preserve">Myles Weber, Lilian Ramos, Nancy Jensen, Greg Schmidt, Mark Eriksen, Ron Elcombe, Chris Malone, Cathy Schmidt, Amy Reitmaier, </w:t>
      </w:r>
      <w:r w:rsidR="00CC4BC0">
        <w:t xml:space="preserve"> Kevin Possin, Doug Callahan, Andy Ferstl, Fred Lee, </w:t>
      </w:r>
      <w:r w:rsidRPr="00935DA4">
        <w:t xml:space="preserve">Charles Schreiber, Roger Riley, </w:t>
      </w:r>
      <w:r w:rsidR="00CC4BC0">
        <w:t>Jennifer Chernega, Evan Choi</w:t>
      </w:r>
      <w:r w:rsidRPr="00935DA4">
        <w:t>, Jeanne Danneker, Jim Williams</w:t>
      </w:r>
    </w:p>
    <w:p w:rsidR="00935DA4" w:rsidRDefault="00935DA4" w:rsidP="00935DA4"/>
    <w:p w:rsidR="00935DA4" w:rsidRDefault="00935DA4" w:rsidP="00935DA4">
      <w:r>
        <w:t xml:space="preserve">Guests:  </w:t>
      </w:r>
      <w:r w:rsidR="000B47E4">
        <w:t xml:space="preserve">Carol Ziehlsdorf, Ann MacDonald, Linda Seppanen, Timothy Gegg-Harrison, </w:t>
      </w:r>
      <w:r w:rsidR="005E7F7C">
        <w:t xml:space="preserve">Lori Beseler, </w:t>
      </w:r>
      <w:r w:rsidR="00D13050">
        <w:t>Hank Rubin, Julie Lutz</w:t>
      </w:r>
      <w:r w:rsidR="00272788">
        <w:t xml:space="preserve">, Jeanne Franz, Peter Miene, </w:t>
      </w:r>
      <w:r w:rsidR="00CC4BC0">
        <w:t>Ron Mazur</w:t>
      </w:r>
      <w:r w:rsidR="00D03284">
        <w:t>, Shellie Nelson</w:t>
      </w:r>
      <w:bookmarkStart w:id="0" w:name="_GoBack"/>
      <w:bookmarkEnd w:id="0"/>
    </w:p>
    <w:p w:rsidR="00935DA4" w:rsidRDefault="00935DA4" w:rsidP="00207971">
      <w:pPr>
        <w:jc w:val="center"/>
      </w:pPr>
    </w:p>
    <w:p w:rsidR="00C573DA" w:rsidRDefault="00C573DA" w:rsidP="00C573DA">
      <w:pPr>
        <w:numPr>
          <w:ilvl w:val="0"/>
          <w:numId w:val="1"/>
        </w:numPr>
      </w:pPr>
      <w:r>
        <w:t>Call to Order</w:t>
      </w:r>
      <w:r w:rsidR="000B47E4">
        <w:t>-the meeting was called to order at 3:</w:t>
      </w:r>
      <w:r w:rsidR="00DA5622">
        <w:t>31pm by chair Ann Rethlefsen.</w:t>
      </w:r>
    </w:p>
    <w:p w:rsidR="00C573DA" w:rsidRDefault="00C573DA" w:rsidP="00C573DA"/>
    <w:p w:rsidR="00C573DA" w:rsidRDefault="00C573DA" w:rsidP="00C573DA">
      <w:pPr>
        <w:numPr>
          <w:ilvl w:val="0"/>
          <w:numId w:val="1"/>
        </w:numPr>
      </w:pPr>
      <w:r>
        <w:t>Adoption of Agenda</w:t>
      </w:r>
      <w:r w:rsidR="00DA5622">
        <w:t>-Danneker/Schmidt m/s to adopt agenda as is.  Motion passes.</w:t>
      </w:r>
    </w:p>
    <w:p w:rsidR="00C573DA" w:rsidRDefault="00C573DA" w:rsidP="00C573DA"/>
    <w:p w:rsidR="00C573DA" w:rsidRDefault="00C573DA" w:rsidP="00C573DA">
      <w:pPr>
        <w:numPr>
          <w:ilvl w:val="0"/>
          <w:numId w:val="1"/>
        </w:numPr>
      </w:pPr>
      <w:r>
        <w:t>Approval of Minutes</w:t>
      </w:r>
      <w:r w:rsidR="00E81F22">
        <w:t xml:space="preserve">: </w:t>
      </w:r>
      <w:r w:rsidR="00D24D8A">
        <w:t xml:space="preserve">March </w:t>
      </w:r>
      <w:r w:rsidR="003D6815">
        <w:t>2</w:t>
      </w:r>
      <w:r w:rsidR="00212B9C">
        <w:t>, 2011</w:t>
      </w:r>
      <w:r w:rsidR="00D13050">
        <w:t>.  m/s Thompson/Ramos to adopt, motion passes.</w:t>
      </w:r>
    </w:p>
    <w:p w:rsidR="00C573DA" w:rsidRDefault="00C573DA" w:rsidP="00C573DA"/>
    <w:p w:rsidR="00C573DA" w:rsidRDefault="00C573DA" w:rsidP="00C573DA">
      <w:pPr>
        <w:numPr>
          <w:ilvl w:val="0"/>
          <w:numId w:val="1"/>
        </w:numPr>
      </w:pPr>
      <w:r>
        <w:t>Chair’s Report</w:t>
      </w:r>
      <w:r w:rsidR="003D6815">
        <w:t>-Notifications, subcommittee work must be submitted by March 30 at 3pm.</w:t>
      </w:r>
    </w:p>
    <w:p w:rsidR="00C573DA" w:rsidRDefault="00C573DA" w:rsidP="00C573DA"/>
    <w:p w:rsidR="00C573DA" w:rsidRPr="00C72393" w:rsidRDefault="00C573DA" w:rsidP="00C573DA">
      <w:pPr>
        <w:numPr>
          <w:ilvl w:val="0"/>
          <w:numId w:val="1"/>
        </w:numPr>
      </w:pPr>
      <w:r>
        <w:t>Course &amp; Program Proposal Subcommittee Report: Ed Thompson—</w:t>
      </w:r>
      <w:r w:rsidRPr="00C72393">
        <w:t xml:space="preserve">from </w:t>
      </w:r>
      <w:r w:rsidR="00D24D8A">
        <w:t>March 16</w:t>
      </w:r>
      <w:r w:rsidR="00C72393" w:rsidRPr="00C72393">
        <w:t xml:space="preserve">. </w:t>
      </w:r>
      <w:r w:rsidRPr="00C72393">
        <w:t>The CPPS recommends approval/disapproval of the following courses and programs.</w:t>
      </w:r>
      <w:r w:rsidR="00272788">
        <w:t xml:space="preserve">  </w:t>
      </w:r>
      <w:r w:rsidR="005675CD">
        <w:t xml:space="preserve"> </w:t>
      </w:r>
    </w:p>
    <w:p w:rsidR="00C573DA" w:rsidRDefault="00C573DA" w:rsidP="00C573DA"/>
    <w:p w:rsidR="00D24D8A" w:rsidRPr="0007004D" w:rsidRDefault="00D24D8A" w:rsidP="00D24D8A">
      <w:pPr>
        <w:ind w:left="720"/>
        <w:rPr>
          <w:rFonts w:ascii="Arial" w:hAnsi="Arial" w:cs="Arial"/>
          <w:sz w:val="20"/>
          <w:szCs w:val="20"/>
        </w:rPr>
      </w:pPr>
      <w:r w:rsidRPr="0007004D">
        <w:rPr>
          <w:rFonts w:ascii="Arial" w:hAnsi="Arial" w:cs="Arial"/>
          <w:sz w:val="20"/>
          <w:szCs w:val="20"/>
        </w:rPr>
        <w:t xml:space="preserve">I. </w:t>
      </w:r>
      <w:r w:rsidR="006B330B">
        <w:rPr>
          <w:rFonts w:ascii="Arial" w:hAnsi="Arial" w:cs="Arial"/>
          <w:sz w:val="20"/>
          <w:szCs w:val="20"/>
        </w:rPr>
        <w:t xml:space="preserve">         </w:t>
      </w:r>
      <w:r w:rsidRPr="0007004D">
        <w:rPr>
          <w:rFonts w:ascii="Arial" w:hAnsi="Arial" w:cs="Arial"/>
          <w:sz w:val="20"/>
          <w:szCs w:val="20"/>
        </w:rPr>
        <w:t>New Courses</w:t>
      </w:r>
    </w:p>
    <w:p w:rsidR="00D24D8A" w:rsidRPr="0007004D" w:rsidRDefault="00D24D8A" w:rsidP="00D24D8A">
      <w:pPr>
        <w:ind w:left="720"/>
        <w:rPr>
          <w:rFonts w:ascii="Arial" w:hAnsi="Arial" w:cs="Arial"/>
          <w:sz w:val="20"/>
          <w:szCs w:val="20"/>
        </w:rPr>
      </w:pPr>
      <w:r w:rsidRPr="0007004D">
        <w:rPr>
          <w:rFonts w:ascii="Arial" w:hAnsi="Arial" w:cs="Arial"/>
          <w:sz w:val="20"/>
          <w:szCs w:val="20"/>
        </w:rPr>
        <w:t>            A. CHEM 301: Energy and Sustainable Living (3)  </w:t>
      </w:r>
    </w:p>
    <w:p w:rsidR="006B330B" w:rsidRDefault="00D24D8A" w:rsidP="00D24D8A">
      <w:pPr>
        <w:ind w:left="720"/>
        <w:rPr>
          <w:rFonts w:ascii="Arial" w:hAnsi="Arial" w:cs="Arial"/>
          <w:sz w:val="20"/>
          <w:szCs w:val="20"/>
        </w:rPr>
      </w:pPr>
      <w:r w:rsidRPr="0007004D">
        <w:rPr>
          <w:rFonts w:ascii="Arial" w:hAnsi="Arial" w:cs="Arial"/>
          <w:sz w:val="20"/>
          <w:szCs w:val="20"/>
        </w:rPr>
        <w:t>            B. BIOL 404: Ichthyology (3)  </w:t>
      </w:r>
    </w:p>
    <w:p w:rsidR="00D24D8A" w:rsidRPr="0007004D" w:rsidRDefault="00D24D8A" w:rsidP="00D24D8A">
      <w:pPr>
        <w:ind w:left="720"/>
        <w:rPr>
          <w:rFonts w:ascii="Arial" w:hAnsi="Arial" w:cs="Arial"/>
          <w:sz w:val="20"/>
          <w:szCs w:val="20"/>
        </w:rPr>
      </w:pPr>
      <w:r w:rsidRPr="0007004D">
        <w:rPr>
          <w:rFonts w:ascii="Arial" w:hAnsi="Arial" w:cs="Arial"/>
          <w:sz w:val="20"/>
          <w:szCs w:val="20"/>
        </w:rPr>
        <w:t>                             </w:t>
      </w:r>
    </w:p>
    <w:p w:rsidR="00D24D8A" w:rsidRPr="0007004D" w:rsidRDefault="006B330B" w:rsidP="00D24D8A">
      <w:pPr>
        <w:ind w:left="720"/>
        <w:rPr>
          <w:rFonts w:ascii="Arial" w:hAnsi="Arial" w:cs="Arial"/>
          <w:sz w:val="20"/>
          <w:szCs w:val="20"/>
        </w:rPr>
      </w:pPr>
      <w:r>
        <w:rPr>
          <w:rFonts w:ascii="Arial" w:hAnsi="Arial" w:cs="Arial"/>
          <w:sz w:val="20"/>
          <w:szCs w:val="20"/>
        </w:rPr>
        <w:t>II.         </w:t>
      </w:r>
      <w:r w:rsidR="00D24D8A" w:rsidRPr="0007004D">
        <w:rPr>
          <w:rFonts w:ascii="Arial" w:hAnsi="Arial" w:cs="Arial"/>
          <w:sz w:val="20"/>
          <w:szCs w:val="20"/>
        </w:rPr>
        <w:t>Revised Courses</w:t>
      </w:r>
    </w:p>
    <w:p w:rsidR="0007004D" w:rsidRPr="0007004D" w:rsidRDefault="00D24D8A" w:rsidP="00D24D8A">
      <w:pPr>
        <w:ind w:left="720"/>
        <w:rPr>
          <w:rFonts w:ascii="Arial" w:hAnsi="Arial" w:cs="Arial"/>
          <w:sz w:val="20"/>
          <w:szCs w:val="20"/>
        </w:rPr>
      </w:pPr>
      <w:r w:rsidRPr="0007004D">
        <w:rPr>
          <w:rFonts w:ascii="Arial" w:hAnsi="Arial" w:cs="Arial"/>
          <w:sz w:val="20"/>
          <w:szCs w:val="20"/>
        </w:rPr>
        <w:t xml:space="preserve">            A. GER 205: Special Topics: German Culture and Language (from 2 to 4)             </w:t>
      </w:r>
      <w:r w:rsidR="0007004D" w:rsidRPr="0007004D">
        <w:rPr>
          <w:rFonts w:ascii="Arial" w:hAnsi="Arial" w:cs="Arial"/>
          <w:sz w:val="20"/>
          <w:szCs w:val="20"/>
        </w:rPr>
        <w:t xml:space="preserve">   </w:t>
      </w:r>
    </w:p>
    <w:p w:rsidR="00D24D8A" w:rsidRPr="0007004D" w:rsidRDefault="0007004D" w:rsidP="00D24D8A">
      <w:pPr>
        <w:ind w:left="720"/>
        <w:rPr>
          <w:rFonts w:ascii="Arial" w:hAnsi="Arial" w:cs="Arial"/>
          <w:sz w:val="20"/>
          <w:szCs w:val="20"/>
        </w:rPr>
      </w:pPr>
      <w:r w:rsidRPr="0007004D">
        <w:rPr>
          <w:rFonts w:ascii="Arial" w:hAnsi="Arial" w:cs="Arial"/>
          <w:sz w:val="20"/>
          <w:szCs w:val="20"/>
        </w:rPr>
        <w:t xml:space="preserve">            </w:t>
      </w:r>
      <w:r w:rsidR="00D24D8A" w:rsidRPr="0007004D">
        <w:rPr>
          <w:rFonts w:ascii="Arial" w:hAnsi="Arial" w:cs="Arial"/>
          <w:sz w:val="20"/>
          <w:szCs w:val="20"/>
        </w:rPr>
        <w:t>B. GER 204: Special Topics: German Literature (from 2 to 4)     </w:t>
      </w:r>
      <w:r w:rsidR="005675CD">
        <w:rPr>
          <w:rFonts w:ascii="Arial" w:hAnsi="Arial" w:cs="Arial"/>
          <w:sz w:val="20"/>
          <w:szCs w:val="20"/>
        </w:rPr>
        <w:br/>
      </w:r>
      <w:r w:rsidR="005675CD">
        <w:rPr>
          <w:rFonts w:ascii="Arial" w:hAnsi="Arial" w:cs="Arial"/>
          <w:sz w:val="20"/>
          <w:szCs w:val="20"/>
        </w:rPr>
        <w:br/>
        <w:t>Above New Courses and Revised Courses accepted by committee.</w:t>
      </w:r>
      <w:r w:rsidR="00D24D8A" w:rsidRPr="0007004D">
        <w:rPr>
          <w:rFonts w:ascii="Arial" w:hAnsi="Arial" w:cs="Arial"/>
          <w:sz w:val="20"/>
          <w:szCs w:val="20"/>
        </w:rPr>
        <w:t xml:space="preserve">          </w:t>
      </w:r>
    </w:p>
    <w:p w:rsidR="00D24D8A" w:rsidRPr="0007004D" w:rsidRDefault="00D24D8A" w:rsidP="00D24D8A">
      <w:pPr>
        <w:ind w:left="720"/>
        <w:rPr>
          <w:rFonts w:ascii="Arial" w:hAnsi="Arial" w:cs="Arial"/>
          <w:sz w:val="20"/>
          <w:szCs w:val="20"/>
        </w:rPr>
      </w:pPr>
    </w:p>
    <w:p w:rsidR="00D24D8A" w:rsidRPr="0007004D" w:rsidRDefault="006B330B" w:rsidP="00D24D8A">
      <w:pPr>
        <w:ind w:left="720"/>
        <w:rPr>
          <w:rFonts w:ascii="Arial" w:hAnsi="Arial" w:cs="Arial"/>
          <w:sz w:val="20"/>
          <w:szCs w:val="20"/>
        </w:rPr>
      </w:pPr>
      <w:r>
        <w:rPr>
          <w:rFonts w:ascii="Arial" w:hAnsi="Arial" w:cs="Arial"/>
          <w:sz w:val="20"/>
          <w:szCs w:val="20"/>
        </w:rPr>
        <w:t>III.        </w:t>
      </w:r>
      <w:r w:rsidR="00D24D8A" w:rsidRPr="0007004D">
        <w:rPr>
          <w:rFonts w:ascii="Arial" w:hAnsi="Arial" w:cs="Arial"/>
          <w:sz w:val="20"/>
          <w:szCs w:val="20"/>
        </w:rPr>
        <w:t>New Program</w:t>
      </w:r>
    </w:p>
    <w:p w:rsidR="00907AEE" w:rsidRPr="0007004D" w:rsidRDefault="00D24D8A" w:rsidP="00D24D8A">
      <w:pPr>
        <w:ind w:left="720"/>
      </w:pPr>
      <w:r w:rsidRPr="0007004D">
        <w:rPr>
          <w:rFonts w:ascii="Arial" w:hAnsi="Arial" w:cs="Arial"/>
          <w:sz w:val="20"/>
          <w:szCs w:val="20"/>
        </w:rPr>
        <w:t>            A. BA Minor: Professional Studies: Sustainability Option</w:t>
      </w:r>
      <w:r w:rsidR="001C0B1E">
        <w:rPr>
          <w:rFonts w:ascii="Arial" w:hAnsi="Arial" w:cs="Arial"/>
          <w:sz w:val="20"/>
          <w:szCs w:val="20"/>
        </w:rPr>
        <w:t xml:space="preserve">-  Was the Economics program apprised of this new program?  </w:t>
      </w:r>
      <w:r w:rsidRPr="0007004D">
        <w:rPr>
          <w:rFonts w:ascii="Arial" w:hAnsi="Arial" w:cs="Arial"/>
          <w:sz w:val="20"/>
          <w:szCs w:val="20"/>
        </w:rPr>
        <w:t>    </w:t>
      </w:r>
      <w:r w:rsidR="005675CD">
        <w:rPr>
          <w:rFonts w:ascii="Arial" w:hAnsi="Arial" w:cs="Arial"/>
          <w:sz w:val="20"/>
          <w:szCs w:val="20"/>
        </w:rPr>
        <w:br/>
        <w:t>New program was accepted by committee.</w:t>
      </w:r>
    </w:p>
    <w:p w:rsidR="00D24D8A" w:rsidRPr="00C72393" w:rsidRDefault="00D24D8A" w:rsidP="00C573DA"/>
    <w:p w:rsidR="00C573DA" w:rsidRDefault="00C573DA" w:rsidP="00C573DA">
      <w:pPr>
        <w:numPr>
          <w:ilvl w:val="0"/>
          <w:numId w:val="1"/>
        </w:numPr>
      </w:pPr>
      <w:r>
        <w:t>Univer</w:t>
      </w:r>
      <w:r w:rsidR="009B0F94">
        <w:t>sity Studies Subcommittee Report, Ann Rethlefsen</w:t>
      </w:r>
      <w:r w:rsidRPr="00C72393">
        <w:t>.</w:t>
      </w:r>
    </w:p>
    <w:p w:rsidR="00212B9C" w:rsidRDefault="00212B9C" w:rsidP="00212B9C"/>
    <w:p w:rsidR="00837E68" w:rsidRDefault="00837E68" w:rsidP="00837E68">
      <w:pPr>
        <w:ind w:firstLine="720"/>
      </w:pPr>
      <w:r>
        <w:rPr>
          <w:bCs/>
          <w:color w:val="000000"/>
        </w:rPr>
        <w:t xml:space="preserve">A. GER 303: </w:t>
      </w:r>
      <w:r>
        <w:t>Arts &amp; Science Core: Humanities</w:t>
      </w:r>
      <w:r w:rsidR="00095E4E">
        <w:t xml:space="preserve">    Approved by committee.</w:t>
      </w:r>
    </w:p>
    <w:p w:rsidR="00E1695F" w:rsidRDefault="00E1695F" w:rsidP="00E1695F">
      <w:pPr>
        <w:ind w:left="510"/>
        <w:rPr>
          <w:b/>
          <w:bCs/>
          <w:color w:val="000000"/>
        </w:rPr>
      </w:pPr>
    </w:p>
    <w:p w:rsidR="00E1695F" w:rsidRPr="003251DB" w:rsidRDefault="0007004D" w:rsidP="0007004D">
      <w:pPr>
        <w:ind w:firstLine="720"/>
      </w:pPr>
      <w:r>
        <w:t>B</w:t>
      </w:r>
      <w:r w:rsidR="00E1695F">
        <w:t>.</w:t>
      </w:r>
      <w:r w:rsidR="00AF031F">
        <w:t xml:space="preserve"> </w:t>
      </w:r>
      <w:r w:rsidR="00E1695F" w:rsidRPr="00E1695F">
        <w:t>Course Substitutions:</w:t>
      </w:r>
      <w:r w:rsidR="00E1695F">
        <w:rPr>
          <w:b/>
        </w:rPr>
        <w:t xml:space="preserve"> </w:t>
      </w:r>
      <w:r>
        <w:t>Stephanie Larsen: Critical Analysis: UND: MUS 180</w:t>
      </w:r>
      <w:r w:rsidR="00837E68">
        <w:t xml:space="preserve"> (4)</w:t>
      </w:r>
      <w:r w:rsidR="00095E4E">
        <w:t xml:space="preserve">  Approved by committee.</w:t>
      </w:r>
    </w:p>
    <w:p w:rsidR="00E1695F" w:rsidRPr="00BD53ED" w:rsidRDefault="00E1695F" w:rsidP="00E1695F">
      <w:pPr>
        <w:rPr>
          <w:color w:val="000000"/>
        </w:rPr>
      </w:pPr>
    </w:p>
    <w:p w:rsidR="00E81F22" w:rsidRDefault="00D85EE4" w:rsidP="00212B9C">
      <w:pPr>
        <w:numPr>
          <w:ilvl w:val="0"/>
          <w:numId w:val="1"/>
        </w:numPr>
      </w:pPr>
      <w:r>
        <w:lastRenderedPageBreak/>
        <w:t>Notification</w:t>
      </w:r>
      <w:r w:rsidR="00C63C3B">
        <w:t>: ARTICULATION AGREEMENT NOTIFICATION: RCTC has established a Computer Science Associate in Science (A.S.) Degree and WSU has established a Bachelor of Science  (B.S.) Degree in Computer Science, and will facilitate credit transfer and provide a smooth transition from one related program to another.</w:t>
      </w:r>
    </w:p>
    <w:p w:rsidR="00212B9C" w:rsidRDefault="00212B9C" w:rsidP="00E81F22"/>
    <w:p w:rsidR="00D85EE4" w:rsidRDefault="00D85EE4" w:rsidP="00D85EE4">
      <w:pPr>
        <w:numPr>
          <w:ilvl w:val="0"/>
          <w:numId w:val="1"/>
        </w:numPr>
      </w:pPr>
      <w:r>
        <w:t>Old Business:</w:t>
      </w:r>
    </w:p>
    <w:p w:rsidR="00D85EE4" w:rsidRDefault="00D85EE4" w:rsidP="00126D58">
      <w:pPr>
        <w:ind w:left="1080"/>
      </w:pPr>
    </w:p>
    <w:p w:rsidR="00B03A80" w:rsidRDefault="00206917" w:rsidP="00B03A80">
      <w:pPr>
        <w:numPr>
          <w:ilvl w:val="1"/>
          <w:numId w:val="1"/>
        </w:numPr>
      </w:pPr>
      <w:r>
        <w:t xml:space="preserve">USP III </w:t>
      </w:r>
      <w:r w:rsidR="006070FF">
        <w:t>Report</w:t>
      </w:r>
      <w:r w:rsidR="00E405C1">
        <w:t xml:space="preserve">-see attachments.  </w:t>
      </w:r>
      <w:r w:rsidR="00E405C1">
        <w:br/>
        <w:t>Problem was the WSU USP does not comply with MN Transfer Curriculum.  In October MnSCU stated that WSU must be in compliance by June 2011.</w:t>
      </w:r>
      <w:r w:rsidR="00DA3D92">
        <w:t xml:space="preserve">  </w:t>
      </w:r>
      <w:r w:rsidR="00DA3D92">
        <w:br/>
        <w:t>One of the outcomes is that an articulation agreement was denied by MnSCU.</w:t>
      </w:r>
      <w:r w:rsidR="00B413CC">
        <w:br/>
        <w:t>USP III has been meeting once a week or more since November 2010.</w:t>
      </w:r>
      <w:r w:rsidR="00864690">
        <w:br/>
        <w:t>Chair Rethlefsen reviewed material contained in file “USP III Presentation 3-14-11.pdf”</w:t>
      </w:r>
      <w:r w:rsidR="00DD43EF">
        <w:t xml:space="preserve"> which was distributed by Bruce Svingen to all faculty on Wednesday 3/16/2011.</w:t>
      </w:r>
      <w:r w:rsidR="00B03A80">
        <w:br/>
        <w:t xml:space="preserve">Note:  Goal area 4-if Math 112 course does not drop “for Business” from its title this course will not be allowed to be in the WSU GE and MnTC.  Currently the title is “Modeling with Functions </w:t>
      </w:r>
      <w:r w:rsidR="00B03A80" w:rsidRPr="00B03A80">
        <w:rPr>
          <w:u w:val="single"/>
        </w:rPr>
        <w:t>for Business</w:t>
      </w:r>
      <w:r w:rsidR="00B03A80">
        <w:t>”</w:t>
      </w:r>
      <w:r w:rsidR="00B03A80">
        <w:br/>
      </w:r>
      <w:r w:rsidR="00B03A80">
        <w:br/>
      </w:r>
      <w:r w:rsidR="00B03A80" w:rsidRPr="00B03A80">
        <w:rPr>
          <w:u w:val="single"/>
        </w:rPr>
        <w:t>Recommendation one</w:t>
      </w:r>
      <w:r w:rsidR="00B03A80">
        <w:t>:  The USP III Team recommends that the WSU Minnesota Transfer Curriculum and General Education program be adopted. This will be known as the WSU MNTC &amp; GE program.</w:t>
      </w:r>
      <w:r w:rsidR="00B03A80">
        <w:br/>
      </w:r>
    </w:p>
    <w:p w:rsidR="00B03A80" w:rsidRDefault="00B03A80" w:rsidP="00B03A80">
      <w:pPr>
        <w:ind w:left="1080"/>
      </w:pPr>
      <w:r>
        <w:t>Note:  This adoption will take place for all entering freshmen in the Fall 2011. All other students will be grandfathered into the current University Studies Program (USP). [Reminder: Honors registration begins April 4, 2011]</w:t>
      </w:r>
      <w:r>
        <w:br/>
      </w:r>
      <w:r>
        <w:br/>
      </w:r>
      <w:r w:rsidRPr="00B03A80">
        <w:rPr>
          <w:u w:val="single"/>
        </w:rPr>
        <w:t>Recommendation two</w:t>
      </w:r>
      <w:r>
        <w:t>:  The USP III Team recommends the adoption of two additional GRADUATION REQUIREMENTS:</w:t>
      </w:r>
    </w:p>
    <w:p w:rsidR="00B03A80" w:rsidRDefault="00B03A80" w:rsidP="00B03A80">
      <w:pPr>
        <w:ind w:left="1080"/>
      </w:pPr>
      <w:r>
        <w:t>a. Two credits in Physical Development and Wellness</w:t>
      </w:r>
    </w:p>
    <w:p w:rsidR="00D85EE4" w:rsidRDefault="00B03A80" w:rsidP="00B03A80">
      <w:pPr>
        <w:ind w:left="1080"/>
      </w:pPr>
      <w:r>
        <w:t>b. The completion of one designated intensive course in each of the following: writing intensive, oral communication intensive and critical analysis (mathematics/statistics or critical analysis) intensive.</w:t>
      </w:r>
      <w:r>
        <w:br/>
      </w:r>
      <w:r>
        <w:br/>
        <w:t xml:space="preserve">Note:  </w:t>
      </w:r>
      <w:r w:rsidRPr="00B03A80">
        <w:t>All current USP Flag courses would be grandfathered into the appropriate intensive designation.</w:t>
      </w:r>
      <w:r>
        <w:br/>
      </w:r>
      <w:r w:rsidR="00864690">
        <w:br/>
      </w:r>
      <w:r w:rsidR="00F34DAB">
        <w:t>Ed Thompson took over as meeting coordinator so that Chair Rethlefsen could sit as a member of USP Task Force III.</w:t>
      </w:r>
      <w:r w:rsidR="00F34DAB">
        <w:br/>
      </w:r>
      <w:r w:rsidR="00F34DAB">
        <w:br/>
      </w:r>
      <w:r w:rsidR="000C5BA8">
        <w:t>What will be the effect on programs which have to meet the 120 hour credit limit and the proposed new WSU GE &amp; MnTC?  A lot of current USP courses were double counted, but with the proposed changes some courses may not be able to be double counted</w:t>
      </w:r>
      <w:r w:rsidR="00D413A4">
        <w:t>, resulting in an additional</w:t>
      </w:r>
      <w:r w:rsidR="00A75136">
        <w:t xml:space="preserve"> </w:t>
      </w:r>
      <w:r w:rsidR="00D413A4">
        <w:t xml:space="preserve">8 </w:t>
      </w:r>
      <w:r w:rsidR="00A75136">
        <w:t>to 1</w:t>
      </w:r>
      <w:r w:rsidR="00D413A4">
        <w:t>9 credit hours of classes</w:t>
      </w:r>
      <w:r w:rsidR="00A75136">
        <w:t xml:space="preserve"> to some programs.  </w:t>
      </w:r>
      <w:r w:rsidR="000C5BA8">
        <w:br/>
      </w:r>
      <w:r w:rsidR="000C5BA8">
        <w:br/>
        <w:t>Adopting the WSU GE &amp; MnTC gives some programs an opportunity to change the curriculum.</w:t>
      </w:r>
      <w:r w:rsidR="000C5BA8">
        <w:br/>
      </w:r>
      <w:r w:rsidR="000C5BA8">
        <w:br/>
      </w:r>
      <w:r w:rsidR="007006B2">
        <w:t xml:space="preserve">Question about double listing-  MnSCU may be open to more flexible double listing.  Needs to be clarified.  </w:t>
      </w:r>
      <w:r w:rsidR="00520032">
        <w:br/>
      </w:r>
      <w:r w:rsidR="00520032">
        <w:lastRenderedPageBreak/>
        <w:t>What is a ‘lab-like’ experience?  MnSCU has agreed that currently listed USP courses are indeed lab-like.</w:t>
      </w:r>
      <w:r w:rsidR="00C2798A">
        <w:br/>
        <w:t xml:space="preserve">Flag courses were not changed, they are still a part of the major.  </w:t>
      </w:r>
      <w:r w:rsidR="00BE25C9">
        <w:br/>
        <w:t>USP Task Force III chose not to put credit hour requirements on all Areas, instead letting departments make that choice.  As a result there can be between 40 to 49 hours required to meet the requirements of all areas.</w:t>
      </w:r>
      <w:r w:rsidR="001B5A46">
        <w:t xml:space="preserve">  </w:t>
      </w:r>
      <w:r w:rsidR="000C5BA8">
        <w:br/>
      </w:r>
      <w:r w:rsidR="000C5BA8">
        <w:br/>
      </w:r>
      <w:r w:rsidR="00262EB4">
        <w:t>m/s Possin /Jensen to adopt USP Task Force III recommendations I and II.</w:t>
      </w:r>
      <w:r w:rsidR="00262EB4">
        <w:br/>
      </w:r>
      <w:r w:rsidR="006B0996">
        <w:br/>
      </w:r>
      <w:r w:rsidR="00C96B01">
        <w:t>m/s to table Malone/Possin  motion passes.  Motion to adopt USP Task Force III is tabled.</w:t>
      </w:r>
      <w:r w:rsidR="00C96B01">
        <w:br/>
      </w:r>
      <w:r w:rsidR="00C96B01">
        <w:br/>
        <w:t>m/s to have special March 30 A2C2 meeting</w:t>
      </w:r>
      <w:r w:rsidR="006D08F4">
        <w:t xml:space="preserve"> to discuss  USP Task Force III recommendations</w:t>
      </w:r>
      <w:r w:rsidR="00C96B01">
        <w:t>.</w:t>
      </w:r>
      <w:r w:rsidR="00262EB4">
        <w:br/>
      </w:r>
      <w:r w:rsidR="00262EB4">
        <w:br/>
      </w:r>
    </w:p>
    <w:p w:rsidR="00693A77" w:rsidRDefault="00693A77" w:rsidP="00D85EE4">
      <w:pPr>
        <w:numPr>
          <w:ilvl w:val="1"/>
          <w:numId w:val="1"/>
        </w:numPr>
      </w:pPr>
      <w:r>
        <w:t>Other</w:t>
      </w:r>
    </w:p>
    <w:p w:rsidR="00C72393" w:rsidRDefault="00C72393" w:rsidP="00C72393">
      <w:pPr>
        <w:ind w:left="1080"/>
      </w:pPr>
    </w:p>
    <w:p w:rsidR="00D85EE4" w:rsidRDefault="00D85EE4" w:rsidP="00D85EE4">
      <w:pPr>
        <w:numPr>
          <w:ilvl w:val="0"/>
          <w:numId w:val="1"/>
        </w:numPr>
      </w:pPr>
      <w:r>
        <w:t>New Business:</w:t>
      </w:r>
      <w:r w:rsidR="006070FF">
        <w:t xml:space="preserve"> Other</w:t>
      </w:r>
    </w:p>
    <w:p w:rsidR="00C72393" w:rsidRDefault="00C72393" w:rsidP="00C72393">
      <w:pPr>
        <w:ind w:left="1080"/>
      </w:pPr>
    </w:p>
    <w:p w:rsidR="00D85EE4" w:rsidRPr="00207971" w:rsidRDefault="00D85EE4" w:rsidP="00D85EE4">
      <w:pPr>
        <w:numPr>
          <w:ilvl w:val="0"/>
          <w:numId w:val="1"/>
        </w:numPr>
      </w:pPr>
      <w:r>
        <w:t>Adjournment</w:t>
      </w:r>
      <w:r w:rsidR="00095E4E">
        <w:t>-</w:t>
      </w:r>
      <w:r w:rsidR="00C96B01">
        <w:t xml:space="preserve"> the meeting was adjourned at 5:0</w:t>
      </w:r>
      <w:r w:rsidR="00471E7C">
        <w:t>3</w:t>
      </w:r>
      <w:r w:rsidR="00095E4E">
        <w:t>pm by chair Ann Rethlefsen.</w:t>
      </w:r>
    </w:p>
    <w:sectPr w:rsidR="00D85EE4" w:rsidRPr="00207971" w:rsidSect="009919F1">
      <w:pgSz w:w="12240" w:h="15840"/>
      <w:pgMar w:top="864"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A51CD686">
      <w:start w:val="3"/>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characterSpacingControl w:val="doNotCompress"/>
  <w:compat/>
  <w:rsids>
    <w:rsidRoot w:val="00207971"/>
    <w:rsid w:val="00052786"/>
    <w:rsid w:val="000528D7"/>
    <w:rsid w:val="00055714"/>
    <w:rsid w:val="00065AFE"/>
    <w:rsid w:val="0007004D"/>
    <w:rsid w:val="00095E4E"/>
    <w:rsid w:val="000B47E4"/>
    <w:rsid w:val="000C5BA8"/>
    <w:rsid w:val="000F15CA"/>
    <w:rsid w:val="00126D58"/>
    <w:rsid w:val="00176124"/>
    <w:rsid w:val="001B5A46"/>
    <w:rsid w:val="001C0B1E"/>
    <w:rsid w:val="00200886"/>
    <w:rsid w:val="002038D4"/>
    <w:rsid w:val="00206917"/>
    <w:rsid w:val="00207971"/>
    <w:rsid w:val="00212B9C"/>
    <w:rsid w:val="00262EB4"/>
    <w:rsid w:val="00272788"/>
    <w:rsid w:val="002B0104"/>
    <w:rsid w:val="003741FB"/>
    <w:rsid w:val="003D6815"/>
    <w:rsid w:val="003E10D2"/>
    <w:rsid w:val="00427C7A"/>
    <w:rsid w:val="00434491"/>
    <w:rsid w:val="00471E7C"/>
    <w:rsid w:val="004909AF"/>
    <w:rsid w:val="00520032"/>
    <w:rsid w:val="00533D30"/>
    <w:rsid w:val="005675CD"/>
    <w:rsid w:val="005E7F7C"/>
    <w:rsid w:val="00606BA5"/>
    <w:rsid w:val="006070FF"/>
    <w:rsid w:val="00631176"/>
    <w:rsid w:val="00665EF0"/>
    <w:rsid w:val="00693A77"/>
    <w:rsid w:val="006B0996"/>
    <w:rsid w:val="006B330B"/>
    <w:rsid w:val="006D08F4"/>
    <w:rsid w:val="006D491F"/>
    <w:rsid w:val="007006B2"/>
    <w:rsid w:val="007E1238"/>
    <w:rsid w:val="00827858"/>
    <w:rsid w:val="00837E68"/>
    <w:rsid w:val="00855879"/>
    <w:rsid w:val="00864690"/>
    <w:rsid w:val="0089106F"/>
    <w:rsid w:val="00907AEE"/>
    <w:rsid w:val="00935DA4"/>
    <w:rsid w:val="0098223D"/>
    <w:rsid w:val="009919F1"/>
    <w:rsid w:val="009B0F94"/>
    <w:rsid w:val="009D31D2"/>
    <w:rsid w:val="00A75136"/>
    <w:rsid w:val="00AB446C"/>
    <w:rsid w:val="00AF031F"/>
    <w:rsid w:val="00B03A80"/>
    <w:rsid w:val="00B159A6"/>
    <w:rsid w:val="00B413CC"/>
    <w:rsid w:val="00BC3AF1"/>
    <w:rsid w:val="00BC3AF4"/>
    <w:rsid w:val="00BE25C9"/>
    <w:rsid w:val="00C2798A"/>
    <w:rsid w:val="00C279A9"/>
    <w:rsid w:val="00C573DA"/>
    <w:rsid w:val="00C63C3B"/>
    <w:rsid w:val="00C72393"/>
    <w:rsid w:val="00C96B01"/>
    <w:rsid w:val="00CC4057"/>
    <w:rsid w:val="00CC4BC0"/>
    <w:rsid w:val="00D03284"/>
    <w:rsid w:val="00D13050"/>
    <w:rsid w:val="00D24D8A"/>
    <w:rsid w:val="00D413A4"/>
    <w:rsid w:val="00D41F48"/>
    <w:rsid w:val="00D85EE4"/>
    <w:rsid w:val="00D97099"/>
    <w:rsid w:val="00DA3D92"/>
    <w:rsid w:val="00DA511B"/>
    <w:rsid w:val="00DA5622"/>
    <w:rsid w:val="00DD43EF"/>
    <w:rsid w:val="00E1695F"/>
    <w:rsid w:val="00E405C1"/>
    <w:rsid w:val="00E41DB7"/>
    <w:rsid w:val="00E81F22"/>
    <w:rsid w:val="00ED69E3"/>
    <w:rsid w:val="00F23EC0"/>
    <w:rsid w:val="00F34DAB"/>
    <w:rsid w:val="00FA698A"/>
    <w:rsid w:val="00FD5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5300"/>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D5300"/>
    <w:rPr>
      <w:rFonts w:ascii="Arial" w:eastAsiaTheme="minorHAnsi" w:hAnsi="Arial" w:cs="Arial"/>
      <w:spacing w:val="-5"/>
    </w:rPr>
  </w:style>
  <w:style w:type="character" w:styleId="Strong">
    <w:name w:val="Strong"/>
    <w:basedOn w:val="DefaultParagraphFont"/>
    <w:uiPriority w:val="22"/>
    <w:qFormat/>
    <w:rsid w:val="00E16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D5300"/>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D5300"/>
    <w:rPr>
      <w:rFonts w:ascii="Arial" w:eastAsiaTheme="minorHAnsi" w:hAnsi="Arial" w:cs="Arial"/>
      <w:spacing w:val="-5"/>
    </w:rPr>
  </w:style>
  <w:style w:type="character" w:styleId="Strong">
    <w:name w:val="Strong"/>
    <w:basedOn w:val="DefaultParagraphFont"/>
    <w:uiPriority w:val="22"/>
    <w:qFormat/>
    <w:rsid w:val="00E1695F"/>
    <w:rPr>
      <w:b/>
      <w:bCs/>
    </w:rPr>
  </w:style>
</w:styles>
</file>

<file path=word/webSettings.xml><?xml version="1.0" encoding="utf-8"?>
<w:webSettings xmlns:r="http://schemas.openxmlformats.org/officeDocument/2006/relationships" xmlns:w="http://schemas.openxmlformats.org/wordprocessingml/2006/main">
  <w:divs>
    <w:div w:id="8142974">
      <w:bodyDiv w:val="1"/>
      <w:marLeft w:val="0"/>
      <w:marRight w:val="0"/>
      <w:marTop w:val="0"/>
      <w:marBottom w:val="0"/>
      <w:divBdr>
        <w:top w:val="none" w:sz="0" w:space="0" w:color="auto"/>
        <w:left w:val="none" w:sz="0" w:space="0" w:color="auto"/>
        <w:bottom w:val="none" w:sz="0" w:space="0" w:color="auto"/>
        <w:right w:val="none" w:sz="0" w:space="0" w:color="auto"/>
      </w:divBdr>
    </w:div>
    <w:div w:id="435249161">
      <w:bodyDiv w:val="1"/>
      <w:marLeft w:val="0"/>
      <w:marRight w:val="0"/>
      <w:marTop w:val="0"/>
      <w:marBottom w:val="0"/>
      <w:divBdr>
        <w:top w:val="none" w:sz="0" w:space="0" w:color="auto"/>
        <w:left w:val="none" w:sz="0" w:space="0" w:color="auto"/>
        <w:bottom w:val="none" w:sz="0" w:space="0" w:color="auto"/>
        <w:right w:val="none" w:sz="0" w:space="0" w:color="auto"/>
      </w:divBdr>
    </w:div>
    <w:div w:id="458845732">
      <w:bodyDiv w:val="1"/>
      <w:marLeft w:val="0"/>
      <w:marRight w:val="0"/>
      <w:marTop w:val="0"/>
      <w:marBottom w:val="0"/>
      <w:divBdr>
        <w:top w:val="none" w:sz="0" w:space="0" w:color="auto"/>
        <w:left w:val="none" w:sz="0" w:space="0" w:color="auto"/>
        <w:bottom w:val="none" w:sz="0" w:space="0" w:color="auto"/>
        <w:right w:val="none" w:sz="0" w:space="0" w:color="auto"/>
      </w:divBdr>
    </w:div>
    <w:div w:id="601650007">
      <w:bodyDiv w:val="1"/>
      <w:marLeft w:val="0"/>
      <w:marRight w:val="0"/>
      <w:marTop w:val="0"/>
      <w:marBottom w:val="0"/>
      <w:divBdr>
        <w:top w:val="none" w:sz="0" w:space="0" w:color="auto"/>
        <w:left w:val="none" w:sz="0" w:space="0" w:color="auto"/>
        <w:bottom w:val="none" w:sz="0" w:space="0" w:color="auto"/>
        <w:right w:val="none" w:sz="0" w:space="0" w:color="auto"/>
      </w:divBdr>
    </w:div>
    <w:div w:id="9946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2</cp:revision>
  <dcterms:created xsi:type="dcterms:W3CDTF">2011-03-29T19:45:00Z</dcterms:created>
  <dcterms:modified xsi:type="dcterms:W3CDTF">2011-03-29T19:45:00Z</dcterms:modified>
</cp:coreProperties>
</file>